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74" w:rsidRPr="00E367D3" w:rsidRDefault="001C7074" w:rsidP="00E367D3">
      <w:pPr>
        <w:jc w:val="both"/>
        <w:rPr>
          <w:rFonts w:ascii="Arial" w:hAnsi="Arial" w:cs="Arial"/>
          <w:b/>
          <w:sz w:val="24"/>
          <w:szCs w:val="24"/>
        </w:rPr>
      </w:pPr>
      <w:r w:rsidRPr="00E367D3">
        <w:rPr>
          <w:rFonts w:ascii="Arial" w:hAnsi="Arial" w:cs="Arial"/>
          <w:b/>
          <w:sz w:val="24"/>
          <w:szCs w:val="24"/>
        </w:rPr>
        <w:t>Alexandre Rezende Trindade</w:t>
      </w:r>
    </w:p>
    <w:p w:rsidR="00A212AE" w:rsidRPr="00E367D3" w:rsidRDefault="001C7074" w:rsidP="00E367D3">
      <w:pPr>
        <w:jc w:val="both"/>
        <w:rPr>
          <w:rFonts w:ascii="Arial" w:hAnsi="Arial" w:cs="Arial"/>
          <w:sz w:val="24"/>
          <w:szCs w:val="24"/>
        </w:rPr>
      </w:pPr>
      <w:r w:rsidRPr="00E367D3">
        <w:rPr>
          <w:rFonts w:ascii="Arial" w:hAnsi="Arial" w:cs="Arial"/>
          <w:sz w:val="24"/>
          <w:szCs w:val="24"/>
        </w:rPr>
        <w:t xml:space="preserve">Graduado em Direito, Alexandre Rezende Trindade é advogado e professor universitário. Em sua formação acadêmica, é doutorando em Ciências Jurídicas e Sociais pela UMSA de Buenos Aires, especialista em Poder Legislativo, em marketing político e em direito de família e sucessões. Já atuou no Ministério Público, na Promotoria de Menores; no Juizado Especial Cível de Betim; na FIAT Automóveis; na Delegacia Adjunta de Crimes Contra a Mulher; na Câmara Municipal de Betim; na Assembleia Legislativa do Estado de Minas Gerais e </w:t>
      </w:r>
      <w:proofErr w:type="spellStart"/>
      <w:r w:rsidRPr="00E367D3">
        <w:rPr>
          <w:rFonts w:ascii="Arial" w:hAnsi="Arial" w:cs="Arial"/>
          <w:sz w:val="24"/>
          <w:szCs w:val="24"/>
        </w:rPr>
        <w:t>Construhart</w:t>
      </w:r>
      <w:proofErr w:type="spellEnd"/>
      <w:r w:rsidRPr="00E367D3">
        <w:rPr>
          <w:rFonts w:ascii="Arial" w:hAnsi="Arial" w:cs="Arial"/>
          <w:sz w:val="24"/>
          <w:szCs w:val="24"/>
        </w:rPr>
        <w:t xml:space="preserve"> – Advocacia &amp; Imobiliária. </w:t>
      </w:r>
      <w:r w:rsidR="005C52D6" w:rsidRPr="00E367D3">
        <w:rPr>
          <w:rFonts w:ascii="Arial" w:hAnsi="Arial" w:cs="Arial"/>
          <w:sz w:val="24"/>
          <w:szCs w:val="24"/>
        </w:rPr>
        <w:t>Em Betim, p</w:t>
      </w:r>
      <w:r w:rsidRPr="00E367D3">
        <w:rPr>
          <w:rFonts w:ascii="Arial" w:hAnsi="Arial" w:cs="Arial"/>
          <w:sz w:val="24"/>
          <w:szCs w:val="24"/>
        </w:rPr>
        <w:t>restou trabalhos voluntários como Diretor da Escola S</w:t>
      </w:r>
      <w:bookmarkStart w:id="0" w:name="_GoBack"/>
      <w:bookmarkEnd w:id="0"/>
      <w:r w:rsidRPr="00E367D3">
        <w:rPr>
          <w:rFonts w:ascii="Arial" w:hAnsi="Arial" w:cs="Arial"/>
          <w:sz w:val="24"/>
          <w:szCs w:val="24"/>
        </w:rPr>
        <w:t xml:space="preserve">uperior de Advocacia da OAB; fez consultoria jurídica e administrativa gratuita na Associação Santa Edwiges e também para os associados da Associação Municipal de Amparo aos Sem Casas. Como professor, já lecionou no Pitágoras, na UNA e </w:t>
      </w:r>
      <w:proofErr w:type="spellStart"/>
      <w:r w:rsidRPr="00E367D3">
        <w:rPr>
          <w:rFonts w:ascii="Arial" w:hAnsi="Arial" w:cs="Arial"/>
          <w:sz w:val="24"/>
          <w:szCs w:val="24"/>
        </w:rPr>
        <w:t>Unicor</w:t>
      </w:r>
      <w:proofErr w:type="spellEnd"/>
      <w:r w:rsidRPr="00E367D3">
        <w:rPr>
          <w:rFonts w:ascii="Arial" w:hAnsi="Arial" w:cs="Arial"/>
          <w:sz w:val="24"/>
          <w:szCs w:val="24"/>
        </w:rPr>
        <w:t xml:space="preserve">. Também já fez parte </w:t>
      </w:r>
      <w:r w:rsidR="005C52D6" w:rsidRPr="00E367D3">
        <w:rPr>
          <w:rFonts w:ascii="Arial" w:hAnsi="Arial" w:cs="Arial"/>
          <w:sz w:val="24"/>
          <w:szCs w:val="24"/>
        </w:rPr>
        <w:t xml:space="preserve">do corpo de funcionários </w:t>
      </w:r>
      <w:r w:rsidR="00110258" w:rsidRPr="00E367D3">
        <w:rPr>
          <w:rFonts w:ascii="Arial" w:hAnsi="Arial" w:cs="Arial"/>
          <w:sz w:val="24"/>
          <w:szCs w:val="24"/>
        </w:rPr>
        <w:t>desta Casa</w:t>
      </w:r>
      <w:r w:rsidRPr="00E367D3">
        <w:rPr>
          <w:rFonts w:ascii="Arial" w:hAnsi="Arial" w:cs="Arial"/>
          <w:sz w:val="24"/>
          <w:szCs w:val="24"/>
        </w:rPr>
        <w:t>, como procurador adjunto, e, atualmente, é Procurador Geral na Câmara Municipal de Betim.</w:t>
      </w:r>
    </w:p>
    <w:p w:rsidR="007C3485" w:rsidRPr="00E367D3" w:rsidRDefault="007C3485" w:rsidP="00E367D3">
      <w:pPr>
        <w:jc w:val="both"/>
        <w:rPr>
          <w:rFonts w:ascii="Arial" w:hAnsi="Arial" w:cs="Arial"/>
          <w:b/>
          <w:sz w:val="24"/>
          <w:szCs w:val="24"/>
        </w:rPr>
      </w:pPr>
    </w:p>
    <w:p w:rsidR="00A50882" w:rsidRPr="00E367D3" w:rsidRDefault="00A50882" w:rsidP="00E367D3">
      <w:pPr>
        <w:jc w:val="both"/>
        <w:rPr>
          <w:rFonts w:ascii="Arial" w:hAnsi="Arial" w:cs="Arial"/>
          <w:b/>
          <w:sz w:val="24"/>
          <w:szCs w:val="24"/>
        </w:rPr>
      </w:pPr>
    </w:p>
    <w:sectPr w:rsidR="00A50882" w:rsidRPr="00E367D3" w:rsidSect="004B2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8D6"/>
    <w:multiLevelType w:val="hybridMultilevel"/>
    <w:tmpl w:val="6C382160"/>
    <w:lvl w:ilvl="0" w:tplc="AF1404BE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FC81F9A"/>
    <w:multiLevelType w:val="hybridMultilevel"/>
    <w:tmpl w:val="9ABE03B4"/>
    <w:lvl w:ilvl="0" w:tplc="DC02D700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1A6B1DD6"/>
    <w:multiLevelType w:val="hybridMultilevel"/>
    <w:tmpl w:val="91FAB6CE"/>
    <w:lvl w:ilvl="0" w:tplc="CC70A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2AB2"/>
    <w:multiLevelType w:val="hybridMultilevel"/>
    <w:tmpl w:val="A824FBD0"/>
    <w:lvl w:ilvl="0" w:tplc="FAA051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5F53"/>
    <w:multiLevelType w:val="hybridMultilevel"/>
    <w:tmpl w:val="639CF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0425"/>
    <w:multiLevelType w:val="hybridMultilevel"/>
    <w:tmpl w:val="1B16648A"/>
    <w:lvl w:ilvl="0" w:tplc="CFCC7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EB6"/>
    <w:multiLevelType w:val="hybridMultilevel"/>
    <w:tmpl w:val="DB82C07C"/>
    <w:lvl w:ilvl="0" w:tplc="B4E8B3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49A1"/>
    <w:multiLevelType w:val="hybridMultilevel"/>
    <w:tmpl w:val="F5FC7324"/>
    <w:lvl w:ilvl="0" w:tplc="03B0E398"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4FE84DF6"/>
    <w:multiLevelType w:val="hybridMultilevel"/>
    <w:tmpl w:val="3A402AB2"/>
    <w:lvl w:ilvl="0" w:tplc="08A033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13AE"/>
    <w:multiLevelType w:val="hybridMultilevel"/>
    <w:tmpl w:val="C0D648E2"/>
    <w:lvl w:ilvl="0" w:tplc="ED4E7278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605153AA"/>
    <w:multiLevelType w:val="hybridMultilevel"/>
    <w:tmpl w:val="27EE46FC"/>
    <w:lvl w:ilvl="0" w:tplc="E9248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B7537"/>
    <w:multiLevelType w:val="hybridMultilevel"/>
    <w:tmpl w:val="3B3A70F8"/>
    <w:lvl w:ilvl="0" w:tplc="B276EFF6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6D952DF5"/>
    <w:multiLevelType w:val="hybridMultilevel"/>
    <w:tmpl w:val="DDF0D4A8"/>
    <w:lvl w:ilvl="0" w:tplc="C7D03490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50"/>
    <w:rsid w:val="000156D1"/>
    <w:rsid w:val="000173FD"/>
    <w:rsid w:val="00022593"/>
    <w:rsid w:val="00023F34"/>
    <w:rsid w:val="000A4C61"/>
    <w:rsid w:val="000B7F2A"/>
    <w:rsid w:val="000F2306"/>
    <w:rsid w:val="00110258"/>
    <w:rsid w:val="00111F20"/>
    <w:rsid w:val="00114DCD"/>
    <w:rsid w:val="001233B7"/>
    <w:rsid w:val="00123B32"/>
    <w:rsid w:val="0015290A"/>
    <w:rsid w:val="001738CB"/>
    <w:rsid w:val="001A0520"/>
    <w:rsid w:val="001B6B0A"/>
    <w:rsid w:val="001C5D62"/>
    <w:rsid w:val="001C7074"/>
    <w:rsid w:val="001D51E0"/>
    <w:rsid w:val="0020378C"/>
    <w:rsid w:val="00206B60"/>
    <w:rsid w:val="0021655D"/>
    <w:rsid w:val="00216681"/>
    <w:rsid w:val="0028338A"/>
    <w:rsid w:val="00293514"/>
    <w:rsid w:val="00295970"/>
    <w:rsid w:val="002A4BEB"/>
    <w:rsid w:val="002A573E"/>
    <w:rsid w:val="002B0DB3"/>
    <w:rsid w:val="002B48F8"/>
    <w:rsid w:val="003247BE"/>
    <w:rsid w:val="00333FDE"/>
    <w:rsid w:val="00382033"/>
    <w:rsid w:val="0039143A"/>
    <w:rsid w:val="0039297E"/>
    <w:rsid w:val="003938E3"/>
    <w:rsid w:val="00396485"/>
    <w:rsid w:val="003B149E"/>
    <w:rsid w:val="004101F8"/>
    <w:rsid w:val="004415B2"/>
    <w:rsid w:val="004607F9"/>
    <w:rsid w:val="00466312"/>
    <w:rsid w:val="00472F42"/>
    <w:rsid w:val="004A200B"/>
    <w:rsid w:val="004B183A"/>
    <w:rsid w:val="004B281B"/>
    <w:rsid w:val="004C7C28"/>
    <w:rsid w:val="004E3A0D"/>
    <w:rsid w:val="00532AB3"/>
    <w:rsid w:val="0057732B"/>
    <w:rsid w:val="00577EE2"/>
    <w:rsid w:val="005923CB"/>
    <w:rsid w:val="005953DD"/>
    <w:rsid w:val="005A6473"/>
    <w:rsid w:val="005C52D6"/>
    <w:rsid w:val="005D58B4"/>
    <w:rsid w:val="006031AE"/>
    <w:rsid w:val="0060438B"/>
    <w:rsid w:val="00633FFC"/>
    <w:rsid w:val="00644635"/>
    <w:rsid w:val="00665808"/>
    <w:rsid w:val="006906A1"/>
    <w:rsid w:val="006A388C"/>
    <w:rsid w:val="006C4848"/>
    <w:rsid w:val="006E1F41"/>
    <w:rsid w:val="006E39D2"/>
    <w:rsid w:val="006F223C"/>
    <w:rsid w:val="00707437"/>
    <w:rsid w:val="0072361B"/>
    <w:rsid w:val="00754535"/>
    <w:rsid w:val="0077011B"/>
    <w:rsid w:val="007C3485"/>
    <w:rsid w:val="007F0C0D"/>
    <w:rsid w:val="00803634"/>
    <w:rsid w:val="00807D48"/>
    <w:rsid w:val="00821C61"/>
    <w:rsid w:val="008227C7"/>
    <w:rsid w:val="00843D4F"/>
    <w:rsid w:val="00861DEA"/>
    <w:rsid w:val="00863BAB"/>
    <w:rsid w:val="00892A1C"/>
    <w:rsid w:val="0089473A"/>
    <w:rsid w:val="008A1CF4"/>
    <w:rsid w:val="008A61B7"/>
    <w:rsid w:val="008C3F44"/>
    <w:rsid w:val="008D5379"/>
    <w:rsid w:val="008D5DD7"/>
    <w:rsid w:val="008F6C06"/>
    <w:rsid w:val="009126C1"/>
    <w:rsid w:val="009127BD"/>
    <w:rsid w:val="0094044D"/>
    <w:rsid w:val="00942640"/>
    <w:rsid w:val="00947376"/>
    <w:rsid w:val="009564DD"/>
    <w:rsid w:val="00970334"/>
    <w:rsid w:val="00975173"/>
    <w:rsid w:val="0097533A"/>
    <w:rsid w:val="00977813"/>
    <w:rsid w:val="009C643C"/>
    <w:rsid w:val="009C7FC2"/>
    <w:rsid w:val="009E267C"/>
    <w:rsid w:val="00A20252"/>
    <w:rsid w:val="00A212AE"/>
    <w:rsid w:val="00A50882"/>
    <w:rsid w:val="00A76326"/>
    <w:rsid w:val="00A7730B"/>
    <w:rsid w:val="00AE78C2"/>
    <w:rsid w:val="00AF2CD0"/>
    <w:rsid w:val="00B3053A"/>
    <w:rsid w:val="00B348F3"/>
    <w:rsid w:val="00B444E6"/>
    <w:rsid w:val="00B94E50"/>
    <w:rsid w:val="00BB6B7A"/>
    <w:rsid w:val="00BD421D"/>
    <w:rsid w:val="00BE46A5"/>
    <w:rsid w:val="00BE550A"/>
    <w:rsid w:val="00BE6461"/>
    <w:rsid w:val="00BF0186"/>
    <w:rsid w:val="00C44B62"/>
    <w:rsid w:val="00C51519"/>
    <w:rsid w:val="00C53502"/>
    <w:rsid w:val="00C53B77"/>
    <w:rsid w:val="00C55AF7"/>
    <w:rsid w:val="00CA1740"/>
    <w:rsid w:val="00CA4AE1"/>
    <w:rsid w:val="00CB323C"/>
    <w:rsid w:val="00CB6046"/>
    <w:rsid w:val="00CB705D"/>
    <w:rsid w:val="00CB783C"/>
    <w:rsid w:val="00CC3D19"/>
    <w:rsid w:val="00CF68F2"/>
    <w:rsid w:val="00CF7C03"/>
    <w:rsid w:val="00D207A4"/>
    <w:rsid w:val="00D3542A"/>
    <w:rsid w:val="00D5488B"/>
    <w:rsid w:val="00D60E53"/>
    <w:rsid w:val="00D70EBD"/>
    <w:rsid w:val="00D8380E"/>
    <w:rsid w:val="00D9154B"/>
    <w:rsid w:val="00DC22E2"/>
    <w:rsid w:val="00DC61E6"/>
    <w:rsid w:val="00DD4262"/>
    <w:rsid w:val="00DD6FCD"/>
    <w:rsid w:val="00DD75C1"/>
    <w:rsid w:val="00DF13D8"/>
    <w:rsid w:val="00DF46F0"/>
    <w:rsid w:val="00DF5BAC"/>
    <w:rsid w:val="00E1142D"/>
    <w:rsid w:val="00E367D3"/>
    <w:rsid w:val="00E400F8"/>
    <w:rsid w:val="00E776E1"/>
    <w:rsid w:val="00E9397C"/>
    <w:rsid w:val="00E9694C"/>
    <w:rsid w:val="00EB2965"/>
    <w:rsid w:val="00EF568E"/>
    <w:rsid w:val="00F0673D"/>
    <w:rsid w:val="00F1037B"/>
    <w:rsid w:val="00F4485E"/>
    <w:rsid w:val="00F66B02"/>
    <w:rsid w:val="00F77E26"/>
    <w:rsid w:val="00F84B43"/>
    <w:rsid w:val="00F9054E"/>
    <w:rsid w:val="00FA7BFC"/>
    <w:rsid w:val="00FC4DE1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D00C8-BA97-4D96-A9F4-0D95B32B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21C6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21C61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21C6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21C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yiv6418900766msonormal">
    <w:name w:val="yiv6418900766msonormal"/>
    <w:basedOn w:val="Normal"/>
    <w:rsid w:val="0082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6243616462msonormal">
    <w:name w:val="yiv6243616462msonormal"/>
    <w:basedOn w:val="Normal"/>
    <w:rsid w:val="000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camila.macedo</dc:creator>
  <cp:lastModifiedBy>Lorena Carazza</cp:lastModifiedBy>
  <cp:revision>2</cp:revision>
  <cp:lastPrinted>2017-03-08T15:12:00Z</cp:lastPrinted>
  <dcterms:created xsi:type="dcterms:W3CDTF">2017-06-08T22:20:00Z</dcterms:created>
  <dcterms:modified xsi:type="dcterms:W3CDTF">2017-06-08T22:20:00Z</dcterms:modified>
</cp:coreProperties>
</file>