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B8" w:rsidRDefault="005453B8" w:rsidP="005453B8">
      <w:pPr>
        <w:jc w:val="both"/>
        <w:rPr>
          <w:rFonts w:ascii="Arial" w:hAnsi="Arial" w:cs="Arial"/>
          <w:b/>
          <w:sz w:val="24"/>
          <w:szCs w:val="24"/>
        </w:rPr>
      </w:pPr>
    </w:p>
    <w:p w:rsidR="005453B8" w:rsidRDefault="005453B8" w:rsidP="005453B8">
      <w:pPr>
        <w:jc w:val="both"/>
        <w:rPr>
          <w:rFonts w:ascii="Arial" w:hAnsi="Arial" w:cs="Arial"/>
          <w:b/>
          <w:sz w:val="24"/>
          <w:szCs w:val="24"/>
        </w:rPr>
      </w:pPr>
    </w:p>
    <w:p w:rsidR="005453B8" w:rsidRDefault="005453B8" w:rsidP="005453B8">
      <w:pPr>
        <w:jc w:val="both"/>
        <w:rPr>
          <w:rFonts w:ascii="Arial" w:hAnsi="Arial" w:cs="Arial"/>
          <w:b/>
          <w:sz w:val="24"/>
          <w:szCs w:val="24"/>
        </w:rPr>
      </w:pPr>
    </w:p>
    <w:p w:rsidR="005453B8" w:rsidRDefault="005453B8" w:rsidP="005453B8">
      <w:pPr>
        <w:jc w:val="both"/>
        <w:rPr>
          <w:rFonts w:ascii="Arial" w:hAnsi="Arial" w:cs="Arial"/>
          <w:b/>
          <w:sz w:val="24"/>
          <w:szCs w:val="24"/>
        </w:rPr>
      </w:pPr>
    </w:p>
    <w:p w:rsidR="005453B8" w:rsidRPr="00E367D3" w:rsidRDefault="005453B8" w:rsidP="005453B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67D3">
        <w:rPr>
          <w:rFonts w:ascii="Arial" w:hAnsi="Arial" w:cs="Arial"/>
          <w:b/>
          <w:sz w:val="24"/>
          <w:szCs w:val="24"/>
        </w:rPr>
        <w:t>Renata de Oliveira Lima</w:t>
      </w:r>
    </w:p>
    <w:p w:rsidR="005453B8" w:rsidRPr="00E367D3" w:rsidRDefault="005453B8" w:rsidP="005453B8">
      <w:pPr>
        <w:jc w:val="both"/>
        <w:rPr>
          <w:rFonts w:ascii="Arial" w:hAnsi="Arial" w:cs="Arial"/>
          <w:sz w:val="24"/>
          <w:szCs w:val="24"/>
        </w:rPr>
      </w:pPr>
      <w:r w:rsidRPr="00E367D3">
        <w:rPr>
          <w:rFonts w:ascii="Arial" w:hAnsi="Arial" w:cs="Arial"/>
          <w:sz w:val="24"/>
          <w:szCs w:val="24"/>
        </w:rPr>
        <w:t xml:space="preserve">Nascida em Belo Horizonte, Renata de Oliveira Lima é delegada da 2ª Delegacia de Polícia Civil de Contagem. Formou-se em Direito pela </w:t>
      </w:r>
      <w:proofErr w:type="spellStart"/>
      <w:r w:rsidRPr="00E367D3">
        <w:rPr>
          <w:rFonts w:ascii="Arial" w:hAnsi="Arial" w:cs="Arial"/>
          <w:sz w:val="24"/>
          <w:szCs w:val="24"/>
        </w:rPr>
        <w:t>Puc</w:t>
      </w:r>
      <w:proofErr w:type="spellEnd"/>
      <w:r w:rsidRPr="00E367D3">
        <w:rPr>
          <w:rFonts w:ascii="Arial" w:hAnsi="Arial" w:cs="Arial"/>
          <w:sz w:val="24"/>
          <w:szCs w:val="24"/>
        </w:rPr>
        <w:t xml:space="preserve"> Contagem e é especialista em Segurança Pública e Polícia Comunitária pela Faculdade Dom Helder Câmara. Desde 2006, sempre em Contagem, integra os quadros da Policia Civil de Minas Gerais como Delegada. Já atuou nas Delegacias de Furtos e Roubos de Veículos, de Acidentes de Veículos e, desde 2010, responde pela 2ªDP/Contagem, onde é titular e responsável pelas áreas do Eldorado, Água Branca, </w:t>
      </w:r>
      <w:proofErr w:type="spellStart"/>
      <w:r w:rsidRPr="00E367D3">
        <w:rPr>
          <w:rFonts w:ascii="Arial" w:hAnsi="Arial" w:cs="Arial"/>
          <w:sz w:val="24"/>
          <w:szCs w:val="24"/>
        </w:rPr>
        <w:t>Cincão</w:t>
      </w:r>
      <w:proofErr w:type="spellEnd"/>
      <w:r w:rsidRPr="00E367D3">
        <w:rPr>
          <w:rFonts w:ascii="Arial" w:hAnsi="Arial" w:cs="Arial"/>
          <w:sz w:val="24"/>
          <w:szCs w:val="24"/>
        </w:rPr>
        <w:t xml:space="preserve">, Parque São João, dentre outros. Além disso, é professora de Direitos Humanos e Criminologia na </w:t>
      </w:r>
      <w:proofErr w:type="spellStart"/>
      <w:r w:rsidRPr="00E367D3">
        <w:rPr>
          <w:rFonts w:ascii="Arial" w:hAnsi="Arial" w:cs="Arial"/>
          <w:sz w:val="24"/>
          <w:szCs w:val="24"/>
        </w:rPr>
        <w:t>Acadepol</w:t>
      </w:r>
      <w:proofErr w:type="spellEnd"/>
      <w:r w:rsidRPr="00E367D3">
        <w:rPr>
          <w:rFonts w:ascii="Arial" w:hAnsi="Arial" w:cs="Arial"/>
          <w:sz w:val="24"/>
          <w:szCs w:val="24"/>
        </w:rPr>
        <w:t xml:space="preserve"> MG e SENASP. Já foi agraciada com o troféu “O Tira”, concedido pela Policia Civil, com o título de “Patrulheiro”, protetor e amigo da Guarda Municipal de Contagem, e também agraciada com o título de Colaboradora pela atual 2º BPE-PMMG. </w:t>
      </w:r>
    </w:p>
    <w:p w:rsidR="00F44D1A" w:rsidRDefault="00F44D1A"/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8"/>
    <w:rsid w:val="005453B8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9822-3CB3-424E-BB2B-635B6F0D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2017-06-08T22:14:00Z</dcterms:created>
  <dcterms:modified xsi:type="dcterms:W3CDTF">2017-06-08T22:22:00Z</dcterms:modified>
</cp:coreProperties>
</file>