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A7" w:rsidRDefault="00BC62C9" w:rsidP="00F706BC">
      <w:pPr>
        <w:jc w:val="both"/>
        <w:rPr>
          <w:rFonts w:ascii="Arial" w:hAnsi="Arial" w:cs="Arial"/>
          <w:b/>
          <w:sz w:val="24"/>
          <w:szCs w:val="24"/>
        </w:rPr>
      </w:pPr>
      <w:r w:rsidRPr="00BC62C9">
        <w:rPr>
          <w:rFonts w:ascii="Arial" w:hAnsi="Arial" w:cs="Arial"/>
          <w:b/>
          <w:sz w:val="24"/>
          <w:szCs w:val="24"/>
        </w:rPr>
        <w:t>Legislativo de Contagem cria Comissão de Defesa dos Animais</w:t>
      </w:r>
    </w:p>
    <w:p w:rsidR="00C67B34" w:rsidRDefault="00BC62C9" w:rsidP="00F70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Contagem </w:t>
      </w:r>
      <w:r w:rsidR="00F706BC">
        <w:rPr>
          <w:rFonts w:ascii="Arial" w:hAnsi="Arial" w:cs="Arial"/>
          <w:sz w:val="24"/>
          <w:szCs w:val="24"/>
        </w:rPr>
        <w:t xml:space="preserve">vai intensificar as discussões e o desenvolvimento de políticas públicas para garantir o direito dos animais, e coibir e punir a violência contra eles. Esse é o objetivo da criação, nesta semana, da </w:t>
      </w:r>
      <w:r w:rsidR="00F706BC" w:rsidRPr="00F706BC">
        <w:rPr>
          <w:rFonts w:ascii="Arial" w:hAnsi="Arial" w:cs="Arial"/>
          <w:sz w:val="24"/>
          <w:szCs w:val="24"/>
        </w:rPr>
        <w:t>Comissão Especial de Defesa do Direito Animal e Zoonoses</w:t>
      </w:r>
      <w:r w:rsidR="00F706BC">
        <w:rPr>
          <w:rFonts w:ascii="Arial" w:hAnsi="Arial" w:cs="Arial"/>
          <w:sz w:val="24"/>
          <w:szCs w:val="24"/>
        </w:rPr>
        <w:t>.</w:t>
      </w:r>
    </w:p>
    <w:p w:rsidR="00F706BC" w:rsidRDefault="00F706BC" w:rsidP="00F70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iniciativa foi motivada por um projeto de lei apresentado pelo vereador Daniel Carvalho (PL) nesta terça-feira (06/04), que </w:t>
      </w:r>
      <w:r w:rsidRPr="00F706BC">
        <w:rPr>
          <w:rFonts w:ascii="Arial" w:hAnsi="Arial" w:cs="Arial"/>
          <w:sz w:val="24"/>
          <w:szCs w:val="24"/>
        </w:rPr>
        <w:t>institui e acrescenta</w:t>
      </w:r>
      <w:r w:rsidR="00E76CD7">
        <w:rPr>
          <w:rFonts w:ascii="Arial" w:hAnsi="Arial" w:cs="Arial"/>
          <w:sz w:val="24"/>
          <w:szCs w:val="24"/>
        </w:rPr>
        <w:t>,</w:t>
      </w:r>
      <w:r w:rsidRPr="00F706BC">
        <w:rPr>
          <w:rFonts w:ascii="Arial" w:hAnsi="Arial" w:cs="Arial"/>
          <w:sz w:val="24"/>
          <w:szCs w:val="24"/>
        </w:rPr>
        <w:t xml:space="preserve"> no calendário oficial de Contagem, a campanha “Abril Laranja”, que reforça a prevenção contra a crueldade animal.</w:t>
      </w:r>
      <w:r w:rsidR="00E76CD7">
        <w:rPr>
          <w:rFonts w:ascii="Arial" w:hAnsi="Arial" w:cs="Arial"/>
          <w:sz w:val="24"/>
          <w:szCs w:val="24"/>
        </w:rPr>
        <w:t xml:space="preserve"> A intenção é que, anualmente, durante todo este mês, sejam realizados debates, ações integradas e programações sociais e educacionais, para conscientizar a população sobre o tema.</w:t>
      </w:r>
      <w:r w:rsidR="00C67B34">
        <w:rPr>
          <w:rFonts w:ascii="Arial" w:hAnsi="Arial" w:cs="Arial"/>
          <w:sz w:val="24"/>
          <w:szCs w:val="24"/>
        </w:rPr>
        <w:t xml:space="preserve"> A matéria está em tramitação na Casa, e pode entrar na pauta de votação nas próximas semanas. </w:t>
      </w:r>
    </w:p>
    <w:p w:rsidR="00C67B34" w:rsidRDefault="00C67B34" w:rsidP="00F70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 presidente da Câmara, vereador Alex </w:t>
      </w:r>
      <w:proofErr w:type="spellStart"/>
      <w:r>
        <w:rPr>
          <w:rFonts w:ascii="Arial" w:hAnsi="Arial" w:cs="Arial"/>
          <w:sz w:val="24"/>
          <w:szCs w:val="24"/>
        </w:rPr>
        <w:t>Chiodi</w:t>
      </w:r>
      <w:proofErr w:type="spellEnd"/>
      <w:r>
        <w:rPr>
          <w:rFonts w:ascii="Arial" w:hAnsi="Arial" w:cs="Arial"/>
          <w:sz w:val="24"/>
          <w:szCs w:val="24"/>
        </w:rPr>
        <w:t xml:space="preserve"> (Solidariedade), a criação da Comissão é importante para avaliar e emitir parecer sobre esse projeto em questão, além de promover reuniões, audiências e campanhas para discutir, com </w:t>
      </w:r>
      <w:proofErr w:type="gramStart"/>
      <w:r>
        <w:rPr>
          <w:rFonts w:ascii="Arial" w:hAnsi="Arial" w:cs="Arial"/>
          <w:sz w:val="24"/>
          <w:szCs w:val="24"/>
        </w:rPr>
        <w:t>o poder público, especialistas</w:t>
      </w:r>
      <w:proofErr w:type="gramEnd"/>
      <w:r>
        <w:rPr>
          <w:rFonts w:ascii="Arial" w:hAnsi="Arial" w:cs="Arial"/>
          <w:sz w:val="24"/>
          <w:szCs w:val="24"/>
        </w:rPr>
        <w:t xml:space="preserve"> e a sociedade civil, </w:t>
      </w:r>
      <w:r w:rsidRPr="00C67B34">
        <w:rPr>
          <w:rFonts w:ascii="Arial" w:hAnsi="Arial" w:cs="Arial"/>
          <w:sz w:val="24"/>
          <w:szCs w:val="24"/>
        </w:rPr>
        <w:t>temas relacionados à causa animal</w:t>
      </w:r>
      <w:r w:rsidR="004440EF">
        <w:rPr>
          <w:rFonts w:ascii="Arial" w:hAnsi="Arial" w:cs="Arial"/>
          <w:sz w:val="24"/>
          <w:szCs w:val="24"/>
        </w:rPr>
        <w:t>, como maus-tratos, atuação de controle de z</w:t>
      </w:r>
      <w:r w:rsidRPr="00C67B34">
        <w:rPr>
          <w:rFonts w:ascii="Arial" w:hAnsi="Arial" w:cs="Arial"/>
          <w:sz w:val="24"/>
          <w:szCs w:val="24"/>
        </w:rPr>
        <w:t>oonoses, adoção de cães e gatos, falta de abrigos, entre outros.</w:t>
      </w:r>
    </w:p>
    <w:p w:rsidR="003A2B69" w:rsidRDefault="003A2B69" w:rsidP="00F70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“O vereador </w:t>
      </w:r>
      <w:proofErr w:type="spellStart"/>
      <w:r>
        <w:rPr>
          <w:rFonts w:ascii="Arial" w:hAnsi="Arial" w:cs="Arial"/>
          <w:sz w:val="24"/>
          <w:szCs w:val="24"/>
        </w:rPr>
        <w:t>Carlin</w:t>
      </w:r>
      <w:proofErr w:type="spellEnd"/>
      <w:r>
        <w:rPr>
          <w:rFonts w:ascii="Arial" w:hAnsi="Arial" w:cs="Arial"/>
          <w:sz w:val="24"/>
          <w:szCs w:val="24"/>
        </w:rPr>
        <w:t xml:space="preserve"> Moura sugeriu uma audiência pública sobre o assunto, em consonância com o projeto de Daniel Carvalho, sobre o ‘Abril Laranja’. Nesse sentido, aproveitamos para criar </w:t>
      </w:r>
      <w:r w:rsidR="0062519C">
        <w:rPr>
          <w:rFonts w:ascii="Arial" w:hAnsi="Arial" w:cs="Arial"/>
          <w:sz w:val="24"/>
          <w:szCs w:val="24"/>
        </w:rPr>
        <w:t>essa comissão e</w:t>
      </w:r>
      <w:r>
        <w:rPr>
          <w:rFonts w:ascii="Arial" w:hAnsi="Arial" w:cs="Arial"/>
          <w:sz w:val="24"/>
          <w:szCs w:val="24"/>
        </w:rPr>
        <w:t>special, considerando a urgência e a importância do tema</w:t>
      </w:r>
      <w:r w:rsidR="004440EF">
        <w:rPr>
          <w:rFonts w:ascii="Arial" w:hAnsi="Arial" w:cs="Arial"/>
          <w:sz w:val="24"/>
          <w:szCs w:val="24"/>
        </w:rPr>
        <w:t>. Ela vai fazer esse debate</w:t>
      </w:r>
      <w:r>
        <w:rPr>
          <w:rFonts w:ascii="Arial" w:hAnsi="Arial" w:cs="Arial"/>
          <w:sz w:val="24"/>
          <w:szCs w:val="24"/>
        </w:rPr>
        <w:t xml:space="preserve"> sobre o projeto e a audiência, e sugiro que leve para a Prefeitura a discussão sobre a vacinação </w:t>
      </w:r>
      <w:r w:rsidR="0062519C">
        <w:rPr>
          <w:rFonts w:ascii="Arial" w:hAnsi="Arial" w:cs="Arial"/>
          <w:sz w:val="24"/>
          <w:szCs w:val="24"/>
        </w:rPr>
        <w:t xml:space="preserve">prioritária </w:t>
      </w:r>
      <w:r>
        <w:rPr>
          <w:rFonts w:ascii="Arial" w:hAnsi="Arial" w:cs="Arial"/>
          <w:sz w:val="24"/>
          <w:szCs w:val="24"/>
        </w:rPr>
        <w:t>contra a Covid-19 para os veterinários</w:t>
      </w:r>
      <w:r w:rsidR="0062519C">
        <w:rPr>
          <w:rFonts w:ascii="Arial" w:hAnsi="Arial" w:cs="Arial"/>
          <w:sz w:val="24"/>
          <w:szCs w:val="24"/>
        </w:rPr>
        <w:t xml:space="preserve">”, destacou </w:t>
      </w:r>
      <w:proofErr w:type="spellStart"/>
      <w:r w:rsidR="0062519C">
        <w:rPr>
          <w:rFonts w:ascii="Arial" w:hAnsi="Arial" w:cs="Arial"/>
          <w:sz w:val="24"/>
          <w:szCs w:val="24"/>
        </w:rPr>
        <w:t>Chiodi</w:t>
      </w:r>
      <w:proofErr w:type="spellEnd"/>
      <w:r w:rsidR="0062519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6CD7" w:rsidRPr="00BC62C9" w:rsidRDefault="00524F58" w:rsidP="00F70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</w:t>
      </w:r>
      <w:r w:rsidR="0081350E">
        <w:rPr>
          <w:rFonts w:ascii="Arial" w:hAnsi="Arial" w:cs="Arial"/>
          <w:sz w:val="24"/>
          <w:szCs w:val="24"/>
        </w:rPr>
        <w:t>o presidente da Casa</w:t>
      </w:r>
      <w:r>
        <w:rPr>
          <w:rFonts w:ascii="Arial" w:hAnsi="Arial" w:cs="Arial"/>
          <w:sz w:val="24"/>
          <w:szCs w:val="24"/>
        </w:rPr>
        <w:t xml:space="preserve"> anunciou que a </w:t>
      </w:r>
      <w:r w:rsidRPr="00F706BC">
        <w:rPr>
          <w:rFonts w:ascii="Arial" w:hAnsi="Arial" w:cs="Arial"/>
          <w:sz w:val="24"/>
          <w:szCs w:val="24"/>
        </w:rPr>
        <w:t>Comissão Especial de Defesa do Direito Animal e Zoonoses</w:t>
      </w:r>
      <w:r>
        <w:rPr>
          <w:rFonts w:ascii="Arial" w:hAnsi="Arial" w:cs="Arial"/>
          <w:sz w:val="24"/>
          <w:szCs w:val="24"/>
        </w:rPr>
        <w:t xml:space="preserve"> será composta pelos vereadores Daniel Carvalho</w:t>
      </w:r>
      <w:r w:rsidR="003A2B69">
        <w:rPr>
          <w:rFonts w:ascii="Arial" w:hAnsi="Arial" w:cs="Arial"/>
          <w:sz w:val="24"/>
          <w:szCs w:val="24"/>
        </w:rPr>
        <w:t xml:space="preserve"> (PL)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Carlin</w:t>
      </w:r>
      <w:proofErr w:type="spellEnd"/>
      <w:r>
        <w:rPr>
          <w:rFonts w:ascii="Arial" w:hAnsi="Arial" w:cs="Arial"/>
          <w:sz w:val="24"/>
          <w:szCs w:val="24"/>
        </w:rPr>
        <w:t xml:space="preserve"> Moura (PDT), </w:t>
      </w:r>
      <w:proofErr w:type="spellStart"/>
      <w:r>
        <w:rPr>
          <w:rFonts w:ascii="Arial" w:hAnsi="Arial" w:cs="Arial"/>
          <w:sz w:val="24"/>
          <w:szCs w:val="24"/>
        </w:rPr>
        <w:t>Denilson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Juc</w:t>
      </w:r>
      <w:proofErr w:type="spellEnd"/>
      <w:r>
        <w:rPr>
          <w:rFonts w:ascii="Arial" w:hAnsi="Arial" w:cs="Arial"/>
          <w:sz w:val="24"/>
          <w:szCs w:val="24"/>
        </w:rPr>
        <w:t xml:space="preserve"> (PSL), </w:t>
      </w:r>
      <w:proofErr w:type="spellStart"/>
      <w:r>
        <w:rPr>
          <w:rFonts w:ascii="Arial" w:hAnsi="Arial" w:cs="Arial"/>
          <w:sz w:val="24"/>
          <w:szCs w:val="24"/>
        </w:rPr>
        <w:t>Moara</w:t>
      </w:r>
      <w:proofErr w:type="spellEnd"/>
      <w:r>
        <w:rPr>
          <w:rFonts w:ascii="Arial" w:hAnsi="Arial" w:cs="Arial"/>
          <w:sz w:val="24"/>
          <w:szCs w:val="24"/>
        </w:rPr>
        <w:t xml:space="preserve"> Saboia (PT) e Ronaldo Babão (Cidadania). </w:t>
      </w:r>
      <w:bookmarkStart w:id="0" w:name="_GoBack"/>
      <w:bookmarkEnd w:id="0"/>
    </w:p>
    <w:sectPr w:rsidR="00E76CD7" w:rsidRPr="00BC6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C9"/>
    <w:rsid w:val="003A2B69"/>
    <w:rsid w:val="004440EF"/>
    <w:rsid w:val="00524F58"/>
    <w:rsid w:val="0062519C"/>
    <w:rsid w:val="0081350E"/>
    <w:rsid w:val="00BC62C9"/>
    <w:rsid w:val="00C67B34"/>
    <w:rsid w:val="00D1481F"/>
    <w:rsid w:val="00E76CD7"/>
    <w:rsid w:val="00EB5E59"/>
    <w:rsid w:val="00F7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3</cp:revision>
  <dcterms:created xsi:type="dcterms:W3CDTF">2021-04-08T14:00:00Z</dcterms:created>
  <dcterms:modified xsi:type="dcterms:W3CDTF">2021-04-08T15:12:00Z</dcterms:modified>
</cp:coreProperties>
</file>